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4F72BAF0" w14:textId="28868302" w:rsidR="00F27FDA" w:rsidRPr="00F27FDA" w:rsidRDefault="00F27FDA" w:rsidP="00F27FDA">
      <w:pPr>
        <w:spacing w:after="0" w:line="240" w:lineRule="auto"/>
        <w:jc w:val="center"/>
        <w:rPr>
          <w:rFonts w:ascii="Times New Roman" w:hAnsi="Times New Roman"/>
          <w:b/>
          <w:bCs/>
          <w:i/>
          <w:iCs/>
          <w:sz w:val="24"/>
          <w:szCs w:val="24"/>
          <w:lang w:val="de-DE"/>
        </w:rPr>
      </w:pPr>
      <w:r w:rsidRPr="00F27FDA">
        <w:rPr>
          <w:rFonts w:ascii="Times New Roman" w:hAnsi="Times New Roman"/>
          <w:b/>
          <w:bCs/>
          <w:sz w:val="24"/>
          <w:szCs w:val="24"/>
          <w:lang w:val="it-IT"/>
        </w:rPr>
        <w:t xml:space="preserve">DIRIJAREA METODOLOGICĂ A CAPACITĂȚII MOTRICE PE RAMURI DE SPORT LA SENIORI I – </w:t>
      </w:r>
      <w:r w:rsidR="008B1929">
        <w:rPr>
          <w:rFonts w:ascii="Times New Roman" w:hAnsi="Times New Roman"/>
          <w:b/>
          <w:bCs/>
          <w:sz w:val="24"/>
          <w:szCs w:val="24"/>
          <w:lang w:val="it-IT"/>
        </w:rPr>
        <w:t>ÎNOT</w:t>
      </w:r>
      <w:r w:rsidRPr="00F27FDA">
        <w:rPr>
          <w:rFonts w:ascii="Times New Roman" w:hAnsi="Times New Roman"/>
          <w:b/>
          <w:bCs/>
          <w:sz w:val="24"/>
          <w:szCs w:val="24"/>
          <w:lang w:val="it-IT"/>
        </w:rPr>
        <w:t xml:space="preserve"> </w:t>
      </w:r>
      <w:r w:rsidRPr="00F27FDA">
        <w:rPr>
          <w:rFonts w:ascii="Times New Roman" w:hAnsi="Times New Roman"/>
          <w:b/>
          <w:bCs/>
          <w:i/>
          <w:iCs/>
          <w:sz w:val="24"/>
          <w:szCs w:val="24"/>
          <w:lang w:val="de-DE"/>
        </w:rPr>
        <w:t xml:space="preserve"> </w:t>
      </w:r>
    </w:p>
    <w:p w14:paraId="19BE0A9E" w14:textId="0A4606E8" w:rsidR="00E9070F" w:rsidRPr="00591654" w:rsidRDefault="00E9070F" w:rsidP="00F27FDA">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F27FDA">
        <w:trPr>
          <w:trHeight w:val="844"/>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14DED287" w:rsidR="00D56658" w:rsidRPr="00F87080" w:rsidRDefault="00F27FDA" w:rsidP="00F27FDA">
            <w:pPr>
              <w:spacing w:after="0" w:line="240" w:lineRule="auto"/>
              <w:jc w:val="center"/>
              <w:rPr>
                <w:rFonts w:ascii="Times New Roman" w:hAnsi="Times New Roman"/>
                <w:i/>
                <w:iCs/>
                <w:sz w:val="24"/>
                <w:szCs w:val="24"/>
                <w:lang w:val="de-DE"/>
              </w:rPr>
            </w:pPr>
            <w:r w:rsidRPr="00F27FDA">
              <w:rPr>
                <w:rFonts w:ascii="Times New Roman" w:hAnsi="Times New Roman"/>
                <w:b/>
                <w:bCs/>
                <w:sz w:val="24"/>
                <w:szCs w:val="24"/>
                <w:lang w:val="it-IT"/>
              </w:rPr>
              <w:t xml:space="preserve">DIRIJAREA METODOLOGICĂ A CAPACITĂȚII MOTRICE PE RAMURI DE SPORT LA SENIORI I – </w:t>
            </w:r>
            <w:r w:rsidR="008B1929">
              <w:rPr>
                <w:rFonts w:ascii="Times New Roman" w:hAnsi="Times New Roman"/>
                <w:b/>
                <w:bCs/>
                <w:sz w:val="24"/>
                <w:szCs w:val="24"/>
                <w:lang w:val="it-IT"/>
              </w:rPr>
              <w:t>ÎNOT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5588934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 xml:space="preserve">Conf. univ.dr. </w:t>
            </w:r>
            <w:r w:rsidR="008B1929">
              <w:rPr>
                <w:rFonts w:ascii="Times New Roman" w:hAnsi="Times New Roman"/>
                <w:sz w:val="24"/>
                <w:szCs w:val="24"/>
              </w:rPr>
              <w:t>Bădescu Victor</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3BE5427C" w:rsidR="00FD0711" w:rsidRPr="00591654" w:rsidRDefault="00596665" w:rsidP="0075620D">
            <w:pPr>
              <w:spacing w:after="0" w:line="240" w:lineRule="auto"/>
              <w:rPr>
                <w:rFonts w:ascii="Times New Roman" w:hAnsi="Times New Roman"/>
                <w:sz w:val="24"/>
                <w:szCs w:val="24"/>
              </w:rPr>
            </w:pPr>
            <w:r>
              <w:rPr>
                <w:rFonts w:ascii="Times New Roman" w:hAnsi="Times New Roman"/>
                <w:sz w:val="24"/>
                <w:szCs w:val="24"/>
              </w:rPr>
              <w:t>-</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2C03E57"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0857B944"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F27FDA">
              <w:rPr>
                <w:rFonts w:ascii="Times New Roman" w:hAnsi="Times New Roman"/>
                <w:sz w:val="24"/>
                <w:szCs w:val="24"/>
              </w:rPr>
              <w:t>II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6CA5E2C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Op</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1A0B861" w:rsidR="00204311" w:rsidRPr="00591654" w:rsidRDefault="00F27FDA" w:rsidP="0075620D">
            <w:pPr>
              <w:spacing w:after="0" w:line="240" w:lineRule="auto"/>
              <w:rPr>
                <w:rFonts w:ascii="Times New Roman" w:hAnsi="Times New Roman"/>
                <w:sz w:val="24"/>
                <w:szCs w:val="24"/>
                <w:lang w:val="en-US"/>
              </w:rPr>
            </w:pPr>
            <w:r>
              <w:rPr>
                <w:rFonts w:ascii="Times New Roman" w:hAnsi="Times New Roman"/>
                <w:sz w:val="24"/>
                <w:szCs w:val="24"/>
                <w:lang w:val="en-US"/>
              </w:rPr>
              <w:t>DS</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1CC7E339" w:rsidR="00F27FDA" w:rsidRPr="00591654" w:rsidRDefault="00F27FDA" w:rsidP="00C53A98">
            <w:pPr>
              <w:spacing w:after="0" w:line="240" w:lineRule="auto"/>
              <w:rPr>
                <w:rFonts w:ascii="Times New Roman" w:hAnsi="Times New Roman"/>
                <w:sz w:val="24"/>
                <w:szCs w:val="24"/>
              </w:rPr>
            </w:pPr>
            <w:r>
              <w:rPr>
                <w:rFonts w:ascii="Times New Roman" w:hAnsi="Times New Roman"/>
                <w:sz w:val="24"/>
                <w:szCs w:val="24"/>
              </w:rPr>
              <w:t>UPB.18.M3.A</w:t>
            </w:r>
            <w:r w:rsidR="00C53A98">
              <w:rPr>
                <w:rFonts w:ascii="Times New Roman" w:hAnsi="Times New Roman"/>
                <w:sz w:val="24"/>
                <w:szCs w:val="24"/>
              </w:rPr>
              <w:t>.04-03</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2F9BD90B"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47DD662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89B461C" w:rsidR="00FD0711" w:rsidRPr="00591654" w:rsidRDefault="00FD0711" w:rsidP="0075620D">
            <w:pPr>
              <w:spacing w:after="0" w:line="240" w:lineRule="auto"/>
              <w:rPr>
                <w:rFonts w:ascii="Times New Roman" w:hAnsi="Times New Roman"/>
                <w:sz w:val="24"/>
                <w:szCs w:val="24"/>
              </w:rPr>
            </w:pP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880DB5A"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626F334"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5C6B1ACC" w:rsidR="00FD0711" w:rsidRPr="00591654" w:rsidRDefault="00FD0711" w:rsidP="0075620D">
            <w:pPr>
              <w:spacing w:after="0" w:line="240" w:lineRule="auto"/>
              <w:rPr>
                <w:rFonts w:ascii="Times New Roman" w:hAnsi="Times New Roman"/>
                <w:sz w:val="24"/>
                <w:szCs w:val="24"/>
              </w:rPr>
            </w:pP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6C6AD4">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5BC5036D" w:rsidR="0065472F" w:rsidRPr="00591654" w:rsidRDefault="00F27FDA" w:rsidP="006C6AD4">
            <w:pPr>
              <w:spacing w:after="0" w:line="240" w:lineRule="auto"/>
              <w:jc w:val="center"/>
              <w:rPr>
                <w:rFonts w:ascii="Times New Roman" w:hAnsi="Times New Roman"/>
                <w:sz w:val="24"/>
                <w:szCs w:val="24"/>
              </w:rPr>
            </w:pPr>
            <w:r>
              <w:rPr>
                <w:rFonts w:ascii="Times New Roman" w:hAnsi="Times New Roman"/>
                <w:sz w:val="24"/>
                <w:szCs w:val="24"/>
              </w:rPr>
              <w:t>82</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30214EE8" w:rsidR="00FD0711" w:rsidRPr="00591654" w:rsidRDefault="00F27FDA"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08DCD9C0" w:rsidR="00FD0711" w:rsidRPr="00591654" w:rsidRDefault="00F27FDA"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97C1C6D"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86</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2F865FDC"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128F1D2A"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6418"/>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1D2BC3FE" w:rsidR="00E20BD3" w:rsidRPr="00591654" w:rsidRDefault="007C4310" w:rsidP="009C730B">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9C730B">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0B1D997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 xml:space="preserve">de desfășurare a </w:t>
            </w:r>
            <w:r w:rsidR="00950A35">
              <w:rPr>
                <w:rFonts w:ascii="Times New Roman" w:hAnsi="Times New Roman"/>
                <w:sz w:val="24"/>
                <w:szCs w:val="24"/>
              </w:rPr>
              <w:t>seminar/laborator/proiect</w:t>
            </w:r>
          </w:p>
        </w:tc>
        <w:tc>
          <w:tcPr>
            <w:tcW w:w="8051" w:type="dxa"/>
          </w:tcPr>
          <w:p w14:paraId="23A78D36" w14:textId="098FE992" w:rsidR="00D31C96" w:rsidRPr="007C4310" w:rsidRDefault="00D31C96" w:rsidP="007C4310">
            <w:pPr>
              <w:numPr>
                <w:ilvl w:val="0"/>
                <w:numId w:val="8"/>
              </w:numPr>
              <w:spacing w:after="0" w:line="240" w:lineRule="auto"/>
              <w:ind w:left="0"/>
              <w:jc w:val="both"/>
              <w:rPr>
                <w:rFonts w:ascii="Times New Roman" w:hAnsi="Times New Roman"/>
                <w:sz w:val="24"/>
                <w:szCs w:val="24"/>
              </w:rPr>
            </w:pP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126E62E1" w:rsidR="00BE7C29" w:rsidRPr="006C6AD4"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6C6AD4" w:rsidRPr="006C6AD4">
        <w:rPr>
          <w:rFonts w:ascii="Times New Roman" w:hAnsi="Times New Roman"/>
          <w:bCs/>
          <w:sz w:val="24"/>
          <w:szCs w:val="24"/>
        </w:rPr>
        <w:t xml:space="preserve">Disciplina are ca obiectiv general însuşirea de către studenţi a sistemului de cunoştinţe privind metodologia dirijării capacității motrice generale și specifice </w:t>
      </w:r>
      <w:r w:rsidR="004B70DA">
        <w:rPr>
          <w:rFonts w:ascii="Times New Roman" w:hAnsi="Times New Roman"/>
          <w:bCs/>
          <w:sz w:val="24"/>
          <w:szCs w:val="24"/>
        </w:rPr>
        <w:t>înotului de performanță</w:t>
      </w:r>
      <w:r w:rsidR="006C6AD4" w:rsidRPr="006C6AD4">
        <w:rPr>
          <w:rFonts w:ascii="Times New Roman" w:hAnsi="Times New Roman"/>
          <w:bCs/>
          <w:sz w:val="24"/>
          <w:szCs w:val="24"/>
        </w:rPr>
        <w:t>, identificarea și utilizarea unor mijloace de acționare menite să ducă la creșterea capacității de performanță, evaluarea capacității de performanță la copii, juniori și seniori.</w:t>
      </w:r>
    </w:p>
    <w:p w14:paraId="31F128B2" w14:textId="77777777" w:rsidR="007655EC" w:rsidRPr="00591654" w:rsidRDefault="007655EC" w:rsidP="00FC7FD7">
      <w:pPr>
        <w:spacing w:after="0" w:line="240" w:lineRule="auto"/>
        <w:jc w:val="both"/>
        <w:rPr>
          <w:rFonts w:ascii="Times New Roman" w:hAnsi="Times New Roman"/>
          <w:color w:val="92D050"/>
          <w:sz w:val="24"/>
          <w:szCs w:val="24"/>
        </w:rPr>
      </w:pP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6AD4" w14:paraId="5D9936EA" w14:textId="77777777" w:rsidTr="0075620D">
        <w:trPr>
          <w:trHeight w:val="1756"/>
          <w:jc w:val="center"/>
        </w:trPr>
        <w:tc>
          <w:tcPr>
            <w:tcW w:w="656" w:type="dxa"/>
            <w:textDirection w:val="btLr"/>
          </w:tcPr>
          <w:p w14:paraId="73DE47A1" w14:textId="77777777" w:rsidR="00BE7C29" w:rsidRPr="00596665" w:rsidRDefault="00BE7C29" w:rsidP="006C6AD4">
            <w:pPr>
              <w:spacing w:after="0" w:line="240" w:lineRule="auto"/>
              <w:jc w:val="center"/>
              <w:rPr>
                <w:rFonts w:ascii="Times New Roman" w:hAnsi="Times New Roman"/>
                <w:b/>
                <w:bCs/>
                <w:sz w:val="24"/>
                <w:szCs w:val="24"/>
              </w:rPr>
            </w:pPr>
            <w:r w:rsidRPr="00596665">
              <w:rPr>
                <w:rFonts w:ascii="Times New Roman" w:hAnsi="Times New Roman"/>
                <w:b/>
                <w:bCs/>
                <w:sz w:val="24"/>
                <w:szCs w:val="24"/>
              </w:rPr>
              <w:t>Cunoștințe</w:t>
            </w:r>
          </w:p>
        </w:tc>
        <w:tc>
          <w:tcPr>
            <w:tcW w:w="8915" w:type="dxa"/>
          </w:tcPr>
          <w:p w14:paraId="438877F0" w14:textId="081C3423"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xml:space="preserve">- Întelege și aplică  strategii de predare utilizate în domeniul Știința </w:t>
            </w:r>
            <w:r w:rsidR="008B1929">
              <w:rPr>
                <w:rFonts w:ascii="Times New Roman" w:hAnsi="Times New Roman"/>
                <w:sz w:val="24"/>
                <w:szCs w:val="24"/>
              </w:rPr>
              <w:t>s</w:t>
            </w:r>
            <w:r w:rsidRPr="006C6AD4">
              <w:rPr>
                <w:rFonts w:ascii="Times New Roman" w:hAnsi="Times New Roman"/>
                <w:sz w:val="24"/>
                <w:szCs w:val="24"/>
              </w:rPr>
              <w:t>portului și educației fizice</w:t>
            </w:r>
          </w:p>
          <w:p w14:paraId="656E02A9"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Înțelegerea impactului feedback-ului asupra procesului de învățare, dezvoltării abilităților motrice și îmbunătățirii performanței</w:t>
            </w:r>
          </w:p>
          <w:p w14:paraId="28E468E7" w14:textId="4868EA61" w:rsidR="00BE7C29" w:rsidRPr="006C6AD4" w:rsidRDefault="006C6AD4" w:rsidP="006C6AD4">
            <w:pPr>
              <w:spacing w:after="0" w:line="240" w:lineRule="auto"/>
              <w:rPr>
                <w:rFonts w:ascii="Times New Roman" w:hAnsi="Times New Roman"/>
                <w:sz w:val="24"/>
                <w:szCs w:val="24"/>
              </w:rPr>
            </w:pPr>
            <w:r w:rsidRPr="006C6AD4">
              <w:rPr>
                <w:rFonts w:ascii="Times New Roman" w:hAnsi="Times New Roman"/>
                <w:sz w:val="24"/>
                <w:szCs w:val="24"/>
              </w:rPr>
              <w:t>- Identifică indicatori de performanță fizică și competență motrică pentru diferite categorii de vârstă și niveluri de pregătire.</w:t>
            </w:r>
          </w:p>
        </w:tc>
      </w:tr>
      <w:tr w:rsidR="00BE7C29" w:rsidRPr="006C6AD4" w14:paraId="14195008" w14:textId="77777777" w:rsidTr="00074A35">
        <w:trPr>
          <w:trHeight w:val="531"/>
          <w:jc w:val="center"/>
        </w:trPr>
        <w:tc>
          <w:tcPr>
            <w:tcW w:w="656" w:type="dxa"/>
            <w:textDirection w:val="btLr"/>
          </w:tcPr>
          <w:p w14:paraId="59DC9668" w14:textId="77777777" w:rsidR="00BE7C29" w:rsidRPr="00596665" w:rsidRDefault="00BE7C29" w:rsidP="006C6AD4">
            <w:pPr>
              <w:spacing w:after="0" w:line="240" w:lineRule="auto"/>
              <w:jc w:val="center"/>
              <w:rPr>
                <w:rFonts w:ascii="Times New Roman" w:hAnsi="Times New Roman"/>
                <w:b/>
                <w:bCs/>
                <w:sz w:val="24"/>
                <w:szCs w:val="24"/>
              </w:rPr>
            </w:pPr>
            <w:r w:rsidRPr="00596665">
              <w:rPr>
                <w:rFonts w:ascii="Times New Roman" w:hAnsi="Times New Roman"/>
                <w:b/>
                <w:bCs/>
                <w:sz w:val="24"/>
                <w:szCs w:val="24"/>
              </w:rPr>
              <w:t>Aptitudini</w:t>
            </w:r>
          </w:p>
        </w:tc>
        <w:tc>
          <w:tcPr>
            <w:tcW w:w="8915" w:type="dxa"/>
          </w:tcPr>
          <w:p w14:paraId="713F9EF1"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Identificarea și implementare metodelor didactice active și interactive utilizate în procesul de predare a educației fizice și sportului.</w:t>
            </w:r>
          </w:p>
          <w:p w14:paraId="30C16C01"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Aplicarea tehnicilor de predare bazate pe învățarea prin practică, joc și simulări specifice sportului.</w:t>
            </w:r>
          </w:p>
          <w:p w14:paraId="07591DEF"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oferi feedback specific și adaptat nivelului de performanță al fiecărui elev sau sportiv.</w:t>
            </w:r>
          </w:p>
          <w:p w14:paraId="00DE1CD0"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Utilizează și aplică instrumente de evaluare pentru a oferi un feedback precis și relevant.</w:t>
            </w:r>
          </w:p>
          <w:p w14:paraId="640419DF"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aplica tehnici de evaluare formative și sumative pentru monitorizarea progresului elevilor/sportivilor.</w:t>
            </w:r>
          </w:p>
          <w:p w14:paraId="328E31CD" w14:textId="0C6176B4" w:rsidR="00BE7C29" w:rsidRPr="006C6AD4" w:rsidRDefault="006C6AD4" w:rsidP="006C6AD4">
            <w:pPr>
              <w:spacing w:after="0" w:line="240" w:lineRule="auto"/>
              <w:rPr>
                <w:rFonts w:ascii="Times New Roman" w:hAnsi="Times New Roman"/>
                <w:sz w:val="24"/>
                <w:szCs w:val="24"/>
              </w:rPr>
            </w:pPr>
            <w:r w:rsidRPr="006C6AD4">
              <w:rPr>
                <w:rFonts w:ascii="Times New Roman" w:hAnsi="Times New Roman"/>
                <w:sz w:val="24"/>
                <w:szCs w:val="24"/>
              </w:rPr>
              <w:t>- Dezvoltarea de planuri de evaluare / analize manageriale  pentru diferite grupe de elevi și sportivi.</w:t>
            </w:r>
          </w:p>
        </w:tc>
      </w:tr>
      <w:tr w:rsidR="00BE7C29" w:rsidRPr="006C6AD4"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596665" w:rsidRDefault="00BE7C29" w:rsidP="006C6AD4">
            <w:pPr>
              <w:spacing w:after="0" w:line="240" w:lineRule="auto"/>
              <w:jc w:val="center"/>
              <w:rPr>
                <w:rFonts w:ascii="Times New Roman" w:hAnsi="Times New Roman"/>
                <w:b/>
                <w:bCs/>
                <w:sz w:val="24"/>
                <w:szCs w:val="24"/>
              </w:rPr>
            </w:pPr>
            <w:r w:rsidRPr="00596665">
              <w:rPr>
                <w:rFonts w:ascii="Times New Roman" w:hAnsi="Times New Roman"/>
                <w:b/>
                <w:bCs/>
                <w:sz w:val="24"/>
                <w:szCs w:val="24"/>
              </w:rPr>
              <w:lastRenderedPageBreak/>
              <w:t>Responsabilitate și autonomie</w:t>
            </w:r>
          </w:p>
        </w:tc>
        <w:tc>
          <w:tcPr>
            <w:tcW w:w="8915" w:type="dxa"/>
          </w:tcPr>
          <w:p w14:paraId="7DF227EC"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în aplicarea metodelor didactice moderne pentru îmbunătățirea procesului de predare și învățare în sport.</w:t>
            </w:r>
          </w:p>
          <w:p w14:paraId="4DF27E39"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Adaptarea strategiilor de predare la diversitatea grupului și la cerințele individuale ale acestora.</w:t>
            </w:r>
          </w:p>
          <w:p w14:paraId="6AE1235A"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pentru utilizarea unui feedback obiectiv și motivant în procesul educațional și sportiv.</w:t>
            </w:r>
          </w:p>
          <w:p w14:paraId="5A161AF2"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inițiativei pentru integrarea tehnologiilor moderne în oferirea unui feedback instantaneu și personalizat.</w:t>
            </w:r>
          </w:p>
          <w:p w14:paraId="1D149B72"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Adaptarea procesului de evaluare la nevoile individuale ale elevilor/sportivilor, asigurând incluziunea și echitatea în evaluare</w:t>
            </w:r>
          </w:p>
          <w:p w14:paraId="63342E0E" w14:textId="3A9C1C9C" w:rsidR="00BE7C29"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Promovarea unui sistem de evaluare bazat pe feedback constructiv și motivant.</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29744E7B"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DF39A19"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356BB3FC"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946"/>
        <w:gridCol w:w="850"/>
      </w:tblGrid>
      <w:tr w:rsidR="00AD6760" w:rsidRPr="00F53A2C" w14:paraId="2C71A94C" w14:textId="77777777" w:rsidTr="00596665">
        <w:trPr>
          <w:trHeight w:val="288"/>
          <w:jc w:val="center"/>
        </w:trPr>
        <w:tc>
          <w:tcPr>
            <w:tcW w:w="9067" w:type="dxa"/>
            <w:gridSpan w:val="3"/>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596665">
        <w:trPr>
          <w:trHeight w:val="578"/>
          <w:jc w:val="center"/>
        </w:trPr>
        <w:tc>
          <w:tcPr>
            <w:tcW w:w="1271" w:type="dxa"/>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946"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850" w:type="dxa"/>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6C6AD4" w:rsidRPr="00F53A2C" w14:paraId="7BAF0047" w14:textId="77777777" w:rsidTr="00596665">
        <w:trPr>
          <w:trHeight w:val="276"/>
          <w:jc w:val="center"/>
        </w:trPr>
        <w:tc>
          <w:tcPr>
            <w:tcW w:w="1271" w:type="dxa"/>
            <w:vAlign w:val="center"/>
          </w:tcPr>
          <w:p w14:paraId="44410EBA" w14:textId="747FD005"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946" w:type="dxa"/>
            <w:vAlign w:val="center"/>
          </w:tcPr>
          <w:p w14:paraId="0EDEC945" w14:textId="163FA58B"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rPr>
              <w:t>Principiile pregătirii</w:t>
            </w:r>
            <w:r w:rsidR="008B1929">
              <w:rPr>
                <w:rFonts w:ascii="Times New Roman" w:hAnsi="Times New Roman"/>
                <w:bCs/>
                <w:sz w:val="24"/>
                <w:szCs w:val="24"/>
              </w:rPr>
              <w:t xml:space="preserve"> înotătorilor de performanță</w:t>
            </w:r>
            <w:r w:rsidRPr="006C6AD4">
              <w:rPr>
                <w:rFonts w:ascii="Times New Roman" w:hAnsi="Times New Roman"/>
                <w:bCs/>
                <w:sz w:val="24"/>
                <w:szCs w:val="24"/>
              </w:rPr>
              <w:t xml:space="preserve">. Participarea activă. Dezvoltarea multilaterală. Specializarea pe </w:t>
            </w:r>
            <w:r w:rsidR="008B1929">
              <w:rPr>
                <w:rFonts w:ascii="Times New Roman" w:hAnsi="Times New Roman"/>
                <w:bCs/>
                <w:sz w:val="24"/>
                <w:szCs w:val="24"/>
              </w:rPr>
              <w:t>probe de concurs</w:t>
            </w:r>
            <w:r w:rsidRPr="006C6AD4">
              <w:rPr>
                <w:rFonts w:ascii="Times New Roman" w:hAnsi="Times New Roman"/>
                <w:bCs/>
                <w:sz w:val="24"/>
                <w:szCs w:val="24"/>
              </w:rPr>
              <w:t>. Individualizarea. Varietatea. Modelarea. Creșterea progresivă a încărcăturii.</w:t>
            </w:r>
          </w:p>
        </w:tc>
        <w:tc>
          <w:tcPr>
            <w:tcW w:w="850" w:type="dxa"/>
            <w:vAlign w:val="center"/>
          </w:tcPr>
          <w:p w14:paraId="13DC0B6D" w14:textId="68A1FEA5"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058EE09F" w14:textId="77777777" w:rsidTr="00596665">
        <w:trPr>
          <w:trHeight w:val="458"/>
          <w:jc w:val="center"/>
        </w:trPr>
        <w:tc>
          <w:tcPr>
            <w:tcW w:w="1271" w:type="dxa"/>
            <w:vAlign w:val="center"/>
          </w:tcPr>
          <w:p w14:paraId="03AAA007" w14:textId="1EFBBCAE"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946" w:type="dxa"/>
            <w:vAlign w:val="center"/>
          </w:tcPr>
          <w:p w14:paraId="43C9E650" w14:textId="29C70BB4" w:rsidR="006C6AD4" w:rsidRPr="006C6AD4" w:rsidRDefault="006C6AD4" w:rsidP="006C6AD4">
            <w:pPr>
              <w:autoSpaceDE w:val="0"/>
              <w:autoSpaceDN w:val="0"/>
              <w:adjustRightInd w:val="0"/>
              <w:spacing w:after="0" w:line="240" w:lineRule="auto"/>
              <w:jc w:val="both"/>
              <w:rPr>
                <w:rFonts w:ascii="Times New Roman" w:hAnsi="Times New Roman"/>
                <w:color w:val="000000"/>
                <w:sz w:val="24"/>
                <w:szCs w:val="24"/>
              </w:rPr>
            </w:pPr>
            <w:r w:rsidRPr="006C6AD4">
              <w:rPr>
                <w:rFonts w:ascii="Times New Roman" w:hAnsi="Times New Roman"/>
                <w:bCs/>
                <w:iCs/>
                <w:sz w:val="24"/>
                <w:szCs w:val="24"/>
              </w:rPr>
              <w:t xml:space="preserve">Factorii favorizanți și perturbatori în </w:t>
            </w:r>
            <w:r w:rsidR="008B1929">
              <w:rPr>
                <w:rFonts w:ascii="Times New Roman" w:hAnsi="Times New Roman"/>
                <w:bCs/>
                <w:iCs/>
                <w:sz w:val="24"/>
                <w:szCs w:val="24"/>
              </w:rPr>
              <w:t>înot</w:t>
            </w:r>
            <w:r w:rsidRPr="006C6AD4">
              <w:rPr>
                <w:rFonts w:ascii="Times New Roman" w:hAnsi="Times New Roman"/>
                <w:bCs/>
                <w:iCs/>
                <w:sz w:val="24"/>
                <w:szCs w:val="24"/>
              </w:rPr>
              <w:t>. Necesitatea studierii acestora.</w:t>
            </w:r>
          </w:p>
        </w:tc>
        <w:tc>
          <w:tcPr>
            <w:tcW w:w="850" w:type="dxa"/>
            <w:vAlign w:val="center"/>
          </w:tcPr>
          <w:p w14:paraId="339566A0" w14:textId="51C62C5F"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11F605B6" w14:textId="77777777" w:rsidTr="00596665">
        <w:trPr>
          <w:trHeight w:val="541"/>
          <w:jc w:val="center"/>
        </w:trPr>
        <w:tc>
          <w:tcPr>
            <w:tcW w:w="1271" w:type="dxa"/>
            <w:vAlign w:val="center"/>
          </w:tcPr>
          <w:p w14:paraId="554BD4BB" w14:textId="4E6899B6"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946" w:type="dxa"/>
            <w:vAlign w:val="center"/>
          </w:tcPr>
          <w:p w14:paraId="592CE0C6" w14:textId="4274B5EE"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it-IT"/>
              </w:rPr>
              <w:t xml:space="preserve">Direcții orientative în dinamica efortului. Aspect generale. </w:t>
            </w:r>
            <w:r w:rsidRPr="006C6AD4">
              <w:rPr>
                <w:rFonts w:ascii="Times New Roman" w:hAnsi="Times New Roman"/>
                <w:bCs/>
                <w:sz w:val="24"/>
                <w:szCs w:val="24"/>
              </w:rPr>
              <w:t>Direcții în pregătirea factorilor antrenamentului sportiv.</w:t>
            </w:r>
          </w:p>
        </w:tc>
        <w:tc>
          <w:tcPr>
            <w:tcW w:w="850" w:type="dxa"/>
            <w:vAlign w:val="center"/>
          </w:tcPr>
          <w:p w14:paraId="29B7F9C7" w14:textId="3AA12BD4"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3CE62067" w14:textId="77777777" w:rsidTr="00596665">
        <w:trPr>
          <w:trHeight w:val="408"/>
          <w:jc w:val="center"/>
        </w:trPr>
        <w:tc>
          <w:tcPr>
            <w:tcW w:w="1271" w:type="dxa"/>
            <w:vAlign w:val="center"/>
          </w:tcPr>
          <w:p w14:paraId="2645D65C" w14:textId="71718E77"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946" w:type="dxa"/>
            <w:vAlign w:val="center"/>
          </w:tcPr>
          <w:p w14:paraId="603D4696" w14:textId="5774733E"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rPr>
              <w:t xml:space="preserve">Pregătirea de forță. Factorii care influențează calitatea de forță. Rolul forței în </w:t>
            </w:r>
            <w:r w:rsidR="008B1929">
              <w:rPr>
                <w:rFonts w:ascii="Times New Roman" w:hAnsi="Times New Roman"/>
                <w:bCs/>
                <w:sz w:val="24"/>
                <w:szCs w:val="24"/>
              </w:rPr>
              <w:t>înotul de performanță</w:t>
            </w:r>
            <w:r w:rsidRPr="006C6AD4">
              <w:rPr>
                <w:rFonts w:ascii="Times New Roman" w:hAnsi="Times New Roman"/>
                <w:bCs/>
                <w:sz w:val="24"/>
                <w:szCs w:val="24"/>
              </w:rPr>
              <w:t>. Metode de dezvoltare.</w:t>
            </w:r>
          </w:p>
        </w:tc>
        <w:tc>
          <w:tcPr>
            <w:tcW w:w="850" w:type="dxa"/>
            <w:vAlign w:val="center"/>
          </w:tcPr>
          <w:p w14:paraId="29C9C70E" w14:textId="541B2C65"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33CBC0CE" w14:textId="77777777" w:rsidTr="00596665">
        <w:trPr>
          <w:trHeight w:val="149"/>
          <w:jc w:val="center"/>
        </w:trPr>
        <w:tc>
          <w:tcPr>
            <w:tcW w:w="1271" w:type="dxa"/>
            <w:vAlign w:val="center"/>
          </w:tcPr>
          <w:p w14:paraId="6375F1B9" w14:textId="39D4EA10"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946" w:type="dxa"/>
            <w:vAlign w:val="center"/>
          </w:tcPr>
          <w:p w14:paraId="3EC72C09" w14:textId="14070189"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Antrenamentul de rezistență. Factori de influențare. Metode de dezvoltare. </w:t>
            </w:r>
          </w:p>
        </w:tc>
        <w:tc>
          <w:tcPr>
            <w:tcW w:w="850" w:type="dxa"/>
            <w:vAlign w:val="center"/>
          </w:tcPr>
          <w:p w14:paraId="79F12956" w14:textId="31830A5D"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3DCF5255" w14:textId="77777777" w:rsidTr="00596665">
        <w:trPr>
          <w:trHeight w:val="149"/>
          <w:jc w:val="center"/>
        </w:trPr>
        <w:tc>
          <w:tcPr>
            <w:tcW w:w="1271" w:type="dxa"/>
            <w:vAlign w:val="center"/>
          </w:tcPr>
          <w:p w14:paraId="2AB05C5B" w14:textId="51E9EA92"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946" w:type="dxa"/>
            <w:vAlign w:val="center"/>
          </w:tcPr>
          <w:p w14:paraId="4AD3C768" w14:textId="3C9AA707"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Antrenamentul agilității. Factori de influențare. Metode de dezvoltare a agilității </w:t>
            </w:r>
          </w:p>
        </w:tc>
        <w:tc>
          <w:tcPr>
            <w:tcW w:w="850" w:type="dxa"/>
            <w:vAlign w:val="center"/>
          </w:tcPr>
          <w:p w14:paraId="3995AB09" w14:textId="0B316C4D"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024F169D" w14:textId="77777777" w:rsidTr="00596665">
        <w:trPr>
          <w:trHeight w:val="409"/>
          <w:jc w:val="center"/>
        </w:trPr>
        <w:tc>
          <w:tcPr>
            <w:tcW w:w="1271" w:type="dxa"/>
            <w:vAlign w:val="center"/>
          </w:tcPr>
          <w:p w14:paraId="737600D5" w14:textId="1D40B4A2"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946" w:type="dxa"/>
            <w:vAlign w:val="center"/>
          </w:tcPr>
          <w:p w14:paraId="110AEAFC" w14:textId="29188F1E"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Capacitățile coordinative în </w:t>
            </w:r>
            <w:r w:rsidR="008B1929">
              <w:rPr>
                <w:rFonts w:ascii="Times New Roman" w:hAnsi="Times New Roman"/>
                <w:bCs/>
                <w:sz w:val="24"/>
                <w:szCs w:val="24"/>
                <w:lang w:val="pt-BR"/>
              </w:rPr>
              <w:t>înot</w:t>
            </w:r>
            <w:r w:rsidRPr="006C6AD4">
              <w:rPr>
                <w:rFonts w:ascii="Times New Roman" w:hAnsi="Times New Roman"/>
                <w:bCs/>
                <w:sz w:val="24"/>
                <w:szCs w:val="24"/>
                <w:lang w:val="pt-BR"/>
              </w:rPr>
              <w:t>. Factori de influențare. Metode de dezvoltare.</w:t>
            </w:r>
          </w:p>
        </w:tc>
        <w:tc>
          <w:tcPr>
            <w:tcW w:w="850" w:type="dxa"/>
            <w:vAlign w:val="center"/>
          </w:tcPr>
          <w:p w14:paraId="6AE585E8" w14:textId="021489A3" w:rsidR="006C6AD4" w:rsidRPr="00F53A2C" w:rsidRDefault="006C6AD4" w:rsidP="006C6AD4">
            <w:pPr>
              <w:spacing w:after="0" w:line="240" w:lineRule="auto"/>
              <w:jc w:val="center"/>
              <w:rPr>
                <w:rFonts w:ascii="Times New Roman" w:hAnsi="Times New Roman"/>
                <w:sz w:val="24"/>
                <w:szCs w:val="24"/>
              </w:rPr>
            </w:pPr>
            <w:r w:rsidRPr="006C6AD4">
              <w:rPr>
                <w:rFonts w:ascii="Times New Roman" w:hAnsi="Times New Roman"/>
                <w:b/>
                <w:bCs/>
                <w:sz w:val="24"/>
                <w:szCs w:val="24"/>
                <w:lang w:val="it-IT"/>
              </w:rPr>
              <w:t>2</w:t>
            </w:r>
          </w:p>
        </w:tc>
      </w:tr>
      <w:tr w:rsidR="006C6AD4" w:rsidRPr="00F53A2C" w14:paraId="060221AB" w14:textId="77777777" w:rsidTr="00596665">
        <w:trPr>
          <w:trHeight w:val="149"/>
          <w:jc w:val="center"/>
        </w:trPr>
        <w:tc>
          <w:tcPr>
            <w:tcW w:w="1271" w:type="dxa"/>
          </w:tcPr>
          <w:p w14:paraId="55966D74" w14:textId="77777777" w:rsidR="006C6AD4" w:rsidRPr="00F53A2C" w:rsidRDefault="006C6AD4" w:rsidP="006C6AD4">
            <w:pPr>
              <w:spacing w:after="0" w:line="240" w:lineRule="auto"/>
              <w:rPr>
                <w:rFonts w:ascii="Times New Roman" w:hAnsi="Times New Roman"/>
                <w:sz w:val="24"/>
                <w:szCs w:val="24"/>
              </w:rPr>
            </w:pPr>
          </w:p>
        </w:tc>
        <w:tc>
          <w:tcPr>
            <w:tcW w:w="6946" w:type="dxa"/>
          </w:tcPr>
          <w:p w14:paraId="06F1EE89" w14:textId="77777777" w:rsidR="006C6AD4" w:rsidRPr="00F53A2C" w:rsidRDefault="006C6AD4" w:rsidP="006C6AD4">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850" w:type="dxa"/>
          </w:tcPr>
          <w:p w14:paraId="0A58A6C2" w14:textId="20456308" w:rsidR="006C6AD4" w:rsidRPr="00F53A2C" w:rsidRDefault="006C6AD4" w:rsidP="006C6AD4">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r w:rsidR="00596665">
              <w:rPr>
                <w:rFonts w:ascii="Times New Roman" w:hAnsi="Times New Roman"/>
                <w:b/>
                <w:sz w:val="24"/>
                <w:szCs w:val="24"/>
              </w:rPr>
              <w:t xml:space="preserve"> ore</w:t>
            </w:r>
          </w:p>
        </w:tc>
      </w:tr>
      <w:tr w:rsidR="00AB07E6" w:rsidRPr="00F53A2C" w14:paraId="3BD6976A" w14:textId="77777777" w:rsidTr="00596665">
        <w:trPr>
          <w:trHeight w:val="2091"/>
          <w:jc w:val="center"/>
        </w:trPr>
        <w:tc>
          <w:tcPr>
            <w:tcW w:w="9067" w:type="dxa"/>
            <w:gridSpan w:val="3"/>
            <w:vAlign w:val="center"/>
          </w:tcPr>
          <w:p w14:paraId="731F2142" w14:textId="20F4DF7B" w:rsidR="00AD3929" w:rsidRDefault="00AD3929" w:rsidP="00AD3929">
            <w:pPr>
              <w:suppressAutoHyphens/>
              <w:spacing w:after="0" w:line="240" w:lineRule="auto"/>
              <w:rPr>
                <w:rFonts w:ascii="Times New Roman" w:hAnsi="Times New Roman"/>
                <w:bCs/>
                <w:lang w:eastAsia="ar-SA"/>
              </w:rPr>
            </w:pPr>
            <w:r>
              <w:rPr>
                <w:rFonts w:ascii="Times New Roman" w:hAnsi="Times New Roman"/>
                <w:b/>
                <w:lang w:eastAsia="ar-SA"/>
              </w:rPr>
              <w:lastRenderedPageBreak/>
              <w:t>Bibliografie</w:t>
            </w:r>
            <w:r w:rsidR="00596665">
              <w:rPr>
                <w:rFonts w:ascii="Times New Roman" w:hAnsi="Times New Roman"/>
                <w:b/>
                <w:lang w:eastAsia="ar-SA"/>
              </w:rPr>
              <w:t>:</w:t>
            </w:r>
          </w:p>
          <w:p w14:paraId="47EC60E4" w14:textId="12915495" w:rsidR="00956F57" w:rsidRDefault="00956F57"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 xml:space="preserve">   BĂDESCU V. (2024), Dirijarea metodologică a capacității motrice pe ramuri de sport la seniori – Înot, Suport de curs de uz intern.</w:t>
            </w:r>
          </w:p>
          <w:p w14:paraId="0C4BE168" w14:textId="28900136" w:rsidR="00AD3929" w:rsidRDefault="00956F57"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 xml:space="preserve">   </w:t>
            </w:r>
            <w:r w:rsidR="00AD3929">
              <w:rPr>
                <w:rFonts w:ascii="Times New Roman" w:hAnsi="Times New Roman"/>
              </w:rPr>
              <w:t>ACHIM Ș (2005), Planificarea în pregătirea sportivă, Școala Națională de Antrenori, București.</w:t>
            </w:r>
          </w:p>
          <w:p w14:paraId="56131325" w14:textId="77777777" w:rsidR="00AD3929" w:rsidRDefault="00AD3929" w:rsidP="00AD3929">
            <w:pPr>
              <w:numPr>
                <w:ilvl w:val="0"/>
                <w:numId w:val="13"/>
              </w:numPr>
              <w:spacing w:after="0" w:line="240" w:lineRule="auto"/>
              <w:jc w:val="both"/>
              <w:rPr>
                <w:rFonts w:ascii="Times New Roman" w:hAnsi="Times New Roman"/>
              </w:rPr>
            </w:pPr>
            <w:r>
              <w:rPr>
                <w:rFonts w:ascii="Times New Roman" w:hAnsi="Times New Roman"/>
                <w:bCs/>
              </w:rPr>
              <w:t xml:space="preserve">BĂDESCU V. (1999), </w:t>
            </w:r>
            <w:r>
              <w:rPr>
                <w:rFonts w:ascii="Times New Roman" w:hAnsi="Times New Roman"/>
              </w:rPr>
              <w:t>Nataţie – curs bază, Editura Universităţii din Piteşti.</w:t>
            </w:r>
          </w:p>
          <w:p w14:paraId="34D24D68" w14:textId="77777777" w:rsidR="00AD3929" w:rsidRDefault="00AD3929" w:rsidP="00AD3929">
            <w:pPr>
              <w:numPr>
                <w:ilvl w:val="0"/>
                <w:numId w:val="13"/>
              </w:numPr>
              <w:spacing w:after="0" w:line="240" w:lineRule="auto"/>
              <w:jc w:val="both"/>
              <w:rPr>
                <w:rFonts w:ascii="Times New Roman" w:hAnsi="Times New Roman"/>
              </w:rPr>
            </w:pPr>
            <w:r>
              <w:rPr>
                <w:rFonts w:ascii="Times New Roman" w:hAnsi="Times New Roman"/>
                <w:bCs/>
              </w:rPr>
              <w:t xml:space="preserve">BĂDESCU V. (2004), </w:t>
            </w:r>
            <w:r>
              <w:rPr>
                <w:rFonts w:ascii="Times New Roman" w:hAnsi="Times New Roman"/>
              </w:rPr>
              <w:t xml:space="preserve">Înot - </w:t>
            </w:r>
            <w:r>
              <w:rPr>
                <w:rFonts w:ascii="Times New Roman" w:hAnsi="Times New Roman"/>
                <w:bCs/>
              </w:rPr>
              <w:t>baze teoretice şi practice</w:t>
            </w:r>
            <w:r>
              <w:rPr>
                <w:rFonts w:ascii="Times New Roman" w:hAnsi="Times New Roman"/>
              </w:rPr>
              <w:t>, Editura Tipnaste Piteşti.</w:t>
            </w:r>
          </w:p>
          <w:p w14:paraId="02F055E4" w14:textId="77777777" w:rsidR="00AD3929" w:rsidRDefault="00AD3929" w:rsidP="00AD3929">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(2006), </w:t>
            </w:r>
            <w:r>
              <w:rPr>
                <w:rFonts w:ascii="Times New Roman" w:hAnsi="Times New Roman"/>
                <w:lang w:val="es-ES"/>
              </w:rPr>
              <w:t>Înot – Curs de perfecţionare, Editura Paralela 45, Piteşti.</w:t>
            </w:r>
          </w:p>
          <w:p w14:paraId="591BCDC4" w14:textId="77777777" w:rsidR="00AD3929" w:rsidRDefault="00AD3929" w:rsidP="00AD3929">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(2006),Monitorizarea antrenamentului înotătorilor prin repere biologice semnificative, </w:t>
            </w:r>
            <w:r>
              <w:rPr>
                <w:rFonts w:ascii="Times New Roman" w:hAnsi="Times New Roman"/>
                <w:lang w:val="es-ES"/>
              </w:rPr>
              <w:t>Editura Universitaria Craiova.</w:t>
            </w:r>
          </w:p>
          <w:p w14:paraId="1AB1AC0E" w14:textId="77777777" w:rsidR="00AD3929" w:rsidRDefault="00AD3929" w:rsidP="00AD3929">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Evaluarea în înotul de performanţă, Editura PIM, Iaşi,.</w:t>
            </w:r>
          </w:p>
          <w:p w14:paraId="2D224305" w14:textId="77777777" w:rsidR="00AD3929" w:rsidRDefault="00AD3929" w:rsidP="00AD3929">
            <w:pPr>
              <w:numPr>
                <w:ilvl w:val="0"/>
                <w:numId w:val="13"/>
              </w:numPr>
              <w:spacing w:after="0" w:line="240" w:lineRule="auto"/>
              <w:jc w:val="both"/>
              <w:rPr>
                <w:rFonts w:ascii="Times New Roman" w:hAnsi="Times New Roman"/>
              </w:rPr>
            </w:pPr>
            <w:r>
              <w:rPr>
                <w:rFonts w:ascii="Times New Roman" w:hAnsi="Times New Roman"/>
                <w:bCs/>
              </w:rPr>
              <w:t xml:space="preserve">BĂDESCU V. (2007), </w:t>
            </w:r>
            <w:r>
              <w:rPr>
                <w:rFonts w:ascii="Times New Roman" w:hAnsi="Times New Roman"/>
              </w:rPr>
              <w:t>Înotul sport complex, Editura PIM, Iaşi.</w:t>
            </w:r>
          </w:p>
          <w:p w14:paraId="1671D78F" w14:textId="77777777" w:rsidR="00AD3929" w:rsidRDefault="00AD3929" w:rsidP="00AD3929">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Reglarea antrenamentului sistemelor energetice în înot, Editura PIM, Iaşi.</w:t>
            </w:r>
          </w:p>
          <w:p w14:paraId="28673A07" w14:textId="77777777" w:rsidR="00AD3929" w:rsidRDefault="00AD3929" w:rsidP="00AD3929">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Salvarea şi primul ajutor în înec, Editura PIM, Iaşi.</w:t>
            </w:r>
          </w:p>
          <w:p w14:paraId="1B29F769"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BOMPA T.O. (2002), Teoria şi metodologia antrenamentului - periodizarea, Editura EX PONTO C.N.F.P.A., Bucureşti.</w:t>
            </w:r>
          </w:p>
          <w:p w14:paraId="34053AF5"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BOMPA T.O. (2003), Totul despre pregătirea tinerilor campioni, Edit. </w:t>
            </w:r>
            <w:r>
              <w:rPr>
                <w:rFonts w:ascii="Times New Roman" w:hAnsi="Times New Roman"/>
              </w:rPr>
              <w:t>EX PONTO, Bucureşti.</w:t>
            </w:r>
          </w:p>
          <w:p w14:paraId="47B38B3E"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fr-FR"/>
              </w:rPr>
              <w:t>BOTA C. (2000), Ergofiziologie, Ed. Globus, Bucureşti.</w:t>
            </w:r>
          </w:p>
          <w:p w14:paraId="4DF192E1" w14:textId="77777777" w:rsidR="00AD3929" w:rsidRDefault="00AD3929" w:rsidP="00AD3929">
            <w:pPr>
              <w:numPr>
                <w:ilvl w:val="0"/>
                <w:numId w:val="13"/>
              </w:numPr>
              <w:tabs>
                <w:tab w:val="left" w:pos="360"/>
              </w:tabs>
              <w:spacing w:after="0" w:line="240" w:lineRule="auto"/>
              <w:jc w:val="both"/>
              <w:rPr>
                <w:rFonts w:ascii="Times New Roman" w:hAnsi="Times New Roman"/>
              </w:rPr>
            </w:pPr>
            <w:r>
              <w:rPr>
                <w:rFonts w:ascii="Times New Roman" w:hAnsi="Times New Roman"/>
                <w:lang w:val="es-ES"/>
              </w:rPr>
              <w:t xml:space="preserve">CIRLĂ L. (1999), Înotul şi aptitudinile psihomotrice în pregătirea tehnică, Ed. </w:t>
            </w:r>
            <w:r>
              <w:rPr>
                <w:rFonts w:ascii="Times New Roman" w:hAnsi="Times New Roman"/>
              </w:rPr>
              <w:t>Printech, Bucureşti.</w:t>
            </w:r>
          </w:p>
          <w:p w14:paraId="479C94E9"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bCs/>
                <w:lang w:val="it-IT"/>
              </w:rPr>
              <w:t xml:space="preserve">CIUCUREL, C., (2005), Fiziologie, </w:t>
            </w:r>
            <w:r>
              <w:rPr>
                <w:rFonts w:ascii="Times New Roman" w:hAnsi="Times New Roman"/>
                <w:lang w:val="it-IT"/>
              </w:rPr>
              <w:t>Editura</w:t>
            </w:r>
            <w:r>
              <w:rPr>
                <w:rFonts w:ascii="Times New Roman" w:hAnsi="Times New Roman"/>
                <w:bCs/>
                <w:lang w:val="it-IT"/>
              </w:rPr>
              <w:t xml:space="preserve"> Universităţii Craiova</w:t>
            </w:r>
          </w:p>
          <w:p w14:paraId="5D0979F2"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COUNSILMAN, J.E., COUNSILMAN, B.E. (1994), The new science of swimming, Prentice Hall, Inc.</w:t>
            </w:r>
          </w:p>
          <w:p w14:paraId="4F9827CF"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DRĂGAN I. (2002), Medicină Sportivă, Edit. Medicală, Bucureşti.</w:t>
            </w:r>
          </w:p>
          <w:p w14:paraId="1B3C0372"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bCs/>
                <w:lang w:val="fr-FR"/>
              </w:rPr>
              <w:t>EPURAN M. HOLDEVICI I., TONIŢA F.</w:t>
            </w:r>
            <w:r>
              <w:rPr>
                <w:rFonts w:ascii="Times New Roman" w:hAnsi="Times New Roman"/>
                <w:lang w:val="fr-FR"/>
              </w:rPr>
              <w:t xml:space="preserve"> (2001), Psihologia sportului de performanţă, Edit, FEST, Bucureşti.</w:t>
            </w:r>
          </w:p>
          <w:p w14:paraId="685CFEAF"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GEORGESCU L. (2002), Fiziologia educaţiei fizice, Ed. Universitaria, Craiova.</w:t>
            </w:r>
          </w:p>
          <w:p w14:paraId="52A36A59"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HAHN E. (1996), Antrenamentul sportiv la copii, S.C.J., nr. 140 – 105 (3 - 4), traducere C.C.P.S.</w:t>
            </w:r>
          </w:p>
          <w:p w14:paraId="6233ABF3"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HANNULA D., THORNTON N. (2001), The swim coaching bible, Human Kinetics Publishers, Inc.</w:t>
            </w:r>
          </w:p>
          <w:p w14:paraId="73587E63"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HARRE D. (1973), Teoria antrenamentului, traducere, Ed. </w:t>
            </w:r>
            <w:r>
              <w:rPr>
                <w:rFonts w:ascii="Times New Roman" w:hAnsi="Times New Roman"/>
              </w:rPr>
              <w:t>Stadion, Bucureşti.</w:t>
            </w:r>
          </w:p>
          <w:p w14:paraId="24F5987F"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lang w:val="fr-FR"/>
              </w:rPr>
            </w:pPr>
            <w:r>
              <w:rPr>
                <w:rFonts w:ascii="Times New Roman" w:hAnsi="Times New Roman"/>
                <w:lang w:val="fr-FR"/>
              </w:rPr>
              <w:t>HELLARD P. (1997), L`entrainement II, analyse de l`activite, Atlantica.</w:t>
            </w:r>
          </w:p>
          <w:p w14:paraId="7CE815C7"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MAGLISCHO E.W. (2003), Swimming fastest, Editura Human Kinetics.</w:t>
            </w:r>
          </w:p>
          <w:p w14:paraId="6E9864BB"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MANNO R. (1985), Bazele teoretice, mijloace şi metode referitoare la înot, C.N.E.F.S.- C.C.E.F.</w:t>
            </w:r>
          </w:p>
          <w:p w14:paraId="675D5A6F"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MANNO R. (1996), Bazele antrenamentului sportiv, S.D.P. 371-374, Bucureşti.</w:t>
            </w:r>
          </w:p>
          <w:p w14:paraId="036341F3"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lang w:val="fr-FR"/>
              </w:rPr>
              <w:t xml:space="preserve">MARINESCU G. (2003), Nataţie efort şi antrenament, Edit. </w:t>
            </w:r>
            <w:r>
              <w:rPr>
                <w:rFonts w:ascii="Times New Roman" w:hAnsi="Times New Roman"/>
              </w:rPr>
              <w:t>BREN, Bucureşti.</w:t>
            </w:r>
          </w:p>
          <w:p w14:paraId="11E5B0CA"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McLEOD I. (2010), Swimming anatomy, Ed. Human Kinectics.</w:t>
            </w:r>
          </w:p>
          <w:p w14:paraId="33BC00FD"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NICU A. (1993), Antrenamentul sprtiv modern, Ediuta Editis, Bucureşti.</w:t>
            </w:r>
          </w:p>
          <w:p w14:paraId="4E7EA7F3"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OLARU, M. (1982), Înot, Edit. Sport Turism.</w:t>
            </w:r>
          </w:p>
          <w:p w14:paraId="6BFDFE66"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OLBRECHT J. (2000), The Science of winning, Luton,England,.</w:t>
            </w:r>
          </w:p>
          <w:p w14:paraId="0A158931"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lang w:val="fr-FR"/>
              </w:rPr>
              <w:t xml:space="preserve">PEDROLETTI M. (1997), Natation performance, méthodologie et programmes d`entraînement, Edit. </w:t>
            </w:r>
            <w:r>
              <w:rPr>
                <w:rFonts w:ascii="Times New Roman" w:hAnsi="Times New Roman"/>
              </w:rPr>
              <w:t>@mphora.</w:t>
            </w:r>
          </w:p>
          <w:p w14:paraId="773CD345"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PRADET M. (2000), Pregătirea fizică, Partea I şi II, S.D.P. nr. 426-428. M.T.S., C.P.P.S., Bucureşti.</w:t>
            </w:r>
          </w:p>
          <w:p w14:paraId="7382004A"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PURSLEY A. (1999), Manual metodic de înot, FRN, Bucureşti.</w:t>
            </w:r>
          </w:p>
          <w:p w14:paraId="5D520B65" w14:textId="77777777" w:rsidR="00AD3929" w:rsidRDefault="00AD3929" w:rsidP="00AD3929">
            <w:pPr>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ŞALGĂU S., MARINESCU G. (2005), Adaptarea efortului şi programarea la înotători, Ed. </w:t>
            </w:r>
            <w:r>
              <w:rPr>
                <w:rFonts w:ascii="Times New Roman" w:hAnsi="Times New Roman"/>
              </w:rPr>
              <w:t>TEHNOPRESS, Iaşi.</w:t>
            </w:r>
          </w:p>
          <w:p w14:paraId="2F8C0CEA" w14:textId="77777777" w:rsidR="00AD3929" w:rsidRDefault="00AD3929" w:rsidP="00AD3929">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lastRenderedPageBreak/>
              <w:t>SALO D., RIEWALD S.A. (2008), Complete conditioning for swimming, Ed. Human Kinetics.</w:t>
            </w:r>
          </w:p>
          <w:p w14:paraId="2AD84413"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THOMAS J.R., NELSON J.K. (1997), Metodologia cercetării în activitatea fizică, Vol. II S.D.P. nr. 386-389, C.C.P.S., Bucureşti.</w:t>
            </w:r>
          </w:p>
          <w:p w14:paraId="45B8694A" w14:textId="77777777" w:rsid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WEINECK I. (1995), Biologia sportului, S.D.P., 365 – 366, traducere, Bucureşti.</w:t>
            </w:r>
          </w:p>
          <w:p w14:paraId="4EAC144C" w14:textId="77777777" w:rsidR="00AD3929" w:rsidRDefault="00AD3929" w:rsidP="00AD3929">
            <w:pPr>
              <w:numPr>
                <w:ilvl w:val="0"/>
                <w:numId w:val="13"/>
              </w:numPr>
              <w:spacing w:after="0" w:line="240" w:lineRule="auto"/>
              <w:jc w:val="both"/>
              <w:rPr>
                <w:rFonts w:ascii="Times New Roman" w:hAnsi="Times New Roman"/>
              </w:rPr>
            </w:pPr>
            <w:r>
              <w:rPr>
                <w:rFonts w:ascii="Times New Roman" w:hAnsi="Times New Roman"/>
              </w:rPr>
              <w:t>ZELINSCHI S. (1998), Metodica nataţiei şi spoturilor nautice, Univ. Ecologică, Bucureşti.</w:t>
            </w:r>
          </w:p>
          <w:p w14:paraId="3A938E56" w14:textId="77777777" w:rsidR="00AD3929" w:rsidRPr="00AD3929" w:rsidRDefault="00AD3929" w:rsidP="00AD3929">
            <w:pPr>
              <w:numPr>
                <w:ilvl w:val="0"/>
                <w:numId w:val="13"/>
              </w:numPr>
              <w:spacing w:after="0" w:line="240" w:lineRule="auto"/>
              <w:jc w:val="both"/>
              <w:rPr>
                <w:rFonts w:ascii="Times New Roman" w:hAnsi="Times New Roman"/>
              </w:rPr>
            </w:pPr>
            <w:r w:rsidRPr="00AD3929">
              <w:rPr>
                <w:rFonts w:ascii="Times New Roman" w:hAnsi="Times New Roman"/>
              </w:rPr>
              <w:t>**** Cartea Federaţiai Române de Nataţie, MTS, Bucureşti, 2002-2016.</w:t>
            </w:r>
          </w:p>
          <w:p w14:paraId="49C85434" w14:textId="77777777" w:rsidR="00AD3929" w:rsidRPr="00AD3929" w:rsidRDefault="00AD3929" w:rsidP="00AD3929">
            <w:pPr>
              <w:pStyle w:val="ListParagraph"/>
              <w:numPr>
                <w:ilvl w:val="0"/>
                <w:numId w:val="13"/>
              </w:numPr>
              <w:tabs>
                <w:tab w:val="left" w:pos="0"/>
                <w:tab w:val="left" w:pos="360"/>
                <w:tab w:val="left" w:pos="540"/>
              </w:tabs>
              <w:spacing w:after="0" w:line="240" w:lineRule="auto"/>
              <w:jc w:val="both"/>
              <w:rPr>
                <w:rStyle w:val="HTMLCite"/>
                <w:i w:val="0"/>
                <w:iCs w:val="0"/>
              </w:rPr>
            </w:pPr>
            <w:r w:rsidRPr="00AD3929">
              <w:rPr>
                <w:rFonts w:ascii="Times New Roman" w:hAnsi="Times New Roman"/>
              </w:rPr>
              <w:t>http://</w:t>
            </w:r>
            <w:hyperlink r:id="rId11" w:history="1">
              <w:r w:rsidRPr="00AD3929">
                <w:rPr>
                  <w:rStyle w:val="Hyperlink"/>
                  <w:rFonts w:ascii="Times New Roman" w:hAnsi="Times New Roman"/>
                  <w:color w:val="auto"/>
                  <w:u w:val="none"/>
                </w:rPr>
                <w:t>www.</w:t>
              </w:r>
              <w:r w:rsidRPr="00AD3929">
                <w:rPr>
                  <w:rStyle w:val="Hyperlink"/>
                  <w:rFonts w:ascii="Times New Roman" w:hAnsi="Times New Roman"/>
                  <w:bCs/>
                  <w:color w:val="auto"/>
                  <w:u w:val="none"/>
                </w:rPr>
                <w:t>swimming</w:t>
              </w:r>
              <w:r w:rsidRPr="00AD3929">
                <w:rPr>
                  <w:rStyle w:val="Hyperlink"/>
                  <w:rFonts w:ascii="Times New Roman" w:hAnsi="Times New Roman"/>
                  <w:color w:val="auto"/>
                  <w:u w:val="none"/>
                </w:rPr>
                <w:t>.ro</w:t>
              </w:r>
            </w:hyperlink>
          </w:p>
          <w:p w14:paraId="25533C5D" w14:textId="77777777" w:rsidR="00AD3929" w:rsidRPr="00AD3929" w:rsidRDefault="00AD3929" w:rsidP="00AD3929">
            <w:pPr>
              <w:pStyle w:val="ListParagraph"/>
              <w:numPr>
                <w:ilvl w:val="0"/>
                <w:numId w:val="13"/>
              </w:numPr>
              <w:tabs>
                <w:tab w:val="left" w:pos="0"/>
                <w:tab w:val="left" w:pos="360"/>
                <w:tab w:val="left" w:pos="540"/>
              </w:tabs>
              <w:spacing w:after="0" w:line="240" w:lineRule="auto"/>
              <w:jc w:val="both"/>
            </w:pPr>
            <w:r w:rsidRPr="00AD3929">
              <w:rPr>
                <w:rFonts w:ascii="Times New Roman" w:hAnsi="Times New Roman"/>
              </w:rPr>
              <w:t>http://www.swimming.org</w:t>
            </w:r>
          </w:p>
          <w:p w14:paraId="053F7DBA" w14:textId="77777777" w:rsidR="00AD3929" w:rsidRP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hyperlink r:id="rId12" w:history="1">
              <w:r w:rsidRPr="00AD3929">
                <w:rPr>
                  <w:rStyle w:val="Hyperlink"/>
                  <w:rFonts w:ascii="Times New Roman" w:hAnsi="Times New Roman"/>
                  <w:color w:val="auto"/>
                  <w:u w:val="none"/>
                </w:rPr>
                <w:t>http://www.fina.org</w:t>
              </w:r>
            </w:hyperlink>
          </w:p>
          <w:p w14:paraId="6FC6F60D" w14:textId="77777777" w:rsidR="00AD3929" w:rsidRPr="00AD3929" w:rsidRDefault="00AD3929" w:rsidP="00AD3929">
            <w:pPr>
              <w:pStyle w:val="ListParagraph"/>
              <w:numPr>
                <w:ilvl w:val="0"/>
                <w:numId w:val="13"/>
              </w:numPr>
              <w:tabs>
                <w:tab w:val="left" w:pos="0"/>
                <w:tab w:val="left" w:pos="360"/>
                <w:tab w:val="left" w:pos="540"/>
              </w:tabs>
              <w:spacing w:after="0" w:line="240" w:lineRule="auto"/>
              <w:jc w:val="both"/>
              <w:rPr>
                <w:rFonts w:ascii="Times New Roman" w:hAnsi="Times New Roman"/>
              </w:rPr>
            </w:pPr>
            <w:hyperlink r:id="rId13" w:history="1">
              <w:r w:rsidRPr="00AD3929">
                <w:rPr>
                  <w:rStyle w:val="Hyperlink"/>
                  <w:rFonts w:ascii="Times New Roman" w:hAnsi="Times New Roman"/>
                  <w:color w:val="auto"/>
                  <w:u w:val="none"/>
                </w:rPr>
                <w:t>http://www.len.eu</w:t>
              </w:r>
            </w:hyperlink>
          </w:p>
          <w:p w14:paraId="38E171C6" w14:textId="3EDA3461" w:rsidR="00AB07E6" w:rsidRPr="00AB07E6" w:rsidRDefault="00AD3929" w:rsidP="00AD3929">
            <w:pPr>
              <w:pStyle w:val="ListParagraph"/>
              <w:numPr>
                <w:ilvl w:val="0"/>
                <w:numId w:val="13"/>
              </w:numPr>
              <w:spacing w:after="0" w:line="240" w:lineRule="auto"/>
              <w:rPr>
                <w:rFonts w:ascii="Times New Roman" w:hAnsi="Times New Roman"/>
                <w:i/>
                <w:color w:val="000000" w:themeColor="text1"/>
                <w:sz w:val="24"/>
                <w:szCs w:val="24"/>
              </w:rPr>
            </w:pPr>
            <w:hyperlink r:id="rId14" w:history="1">
              <w:r w:rsidRPr="00AD3929">
                <w:rPr>
                  <w:rStyle w:val="Hyperlink"/>
                  <w:rFonts w:ascii="Times New Roman" w:hAnsi="Times New Roman"/>
                  <w:color w:val="auto"/>
                  <w:u w:val="none"/>
                </w:rPr>
                <w:t>http://www.swim.ee</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983"/>
        <w:gridCol w:w="2006"/>
        <w:gridCol w:w="1389"/>
      </w:tblGrid>
      <w:tr w:rsidR="002A0FC9" w:rsidRPr="00591654" w14:paraId="159382F3" w14:textId="77777777" w:rsidTr="00463AC3">
        <w:tc>
          <w:tcPr>
            <w:tcW w:w="2682"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2983" w:type="dxa"/>
            <w:shd w:val="clear" w:color="auto" w:fill="D9D9D9" w:themeFill="background1" w:themeFillShade="D9"/>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006"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38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463AC3" w:rsidRPr="00BE39A2" w14:paraId="5939795D" w14:textId="77777777" w:rsidTr="005B5E05">
        <w:trPr>
          <w:trHeight w:val="135"/>
        </w:trPr>
        <w:tc>
          <w:tcPr>
            <w:tcW w:w="2682" w:type="dxa"/>
            <w:vMerge w:val="restart"/>
          </w:tcPr>
          <w:p w14:paraId="57135042" w14:textId="77777777" w:rsidR="00463AC3" w:rsidRPr="00591654" w:rsidRDefault="00463AC3" w:rsidP="00463AC3">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2983" w:type="dxa"/>
            <w:shd w:val="clear" w:color="auto" w:fill="D9D9D9" w:themeFill="background1" w:themeFillShade="D9"/>
          </w:tcPr>
          <w:p w14:paraId="1AFAE5B8" w14:textId="2328D115" w:rsidR="00463AC3" w:rsidRPr="00463AC3" w:rsidRDefault="00463AC3" w:rsidP="00463AC3">
            <w:pPr>
              <w:spacing w:after="0" w:line="240" w:lineRule="auto"/>
              <w:rPr>
                <w:rFonts w:ascii="Times New Roman" w:hAnsi="Times New Roman"/>
                <w:sz w:val="24"/>
                <w:szCs w:val="24"/>
                <w:highlight w:val="yellow"/>
              </w:rPr>
            </w:pPr>
            <w:r w:rsidRPr="00463AC3">
              <w:rPr>
                <w:rFonts w:ascii="Times New Roman" w:hAnsi="Times New Roman"/>
                <w:sz w:val="24"/>
                <w:szCs w:val="24"/>
              </w:rPr>
              <w:t>Calitatea, gradul de asimilare a limbajului de specialitate şi coerenţa tratării subiectelor de examen.</w:t>
            </w:r>
          </w:p>
        </w:tc>
        <w:tc>
          <w:tcPr>
            <w:tcW w:w="2006" w:type="dxa"/>
            <w:vAlign w:val="center"/>
          </w:tcPr>
          <w:p w14:paraId="264B9358" w14:textId="7A331F82" w:rsidR="00463AC3" w:rsidRPr="00463AC3" w:rsidRDefault="00463AC3" w:rsidP="00463AC3">
            <w:pPr>
              <w:spacing w:after="0" w:line="240" w:lineRule="auto"/>
              <w:rPr>
                <w:rFonts w:ascii="Times New Roman" w:hAnsi="Times New Roman"/>
                <w:i/>
                <w:iCs/>
                <w:color w:val="00B0F0"/>
                <w:sz w:val="24"/>
                <w:szCs w:val="24"/>
                <w:highlight w:val="yellow"/>
              </w:rPr>
            </w:pPr>
            <w:r w:rsidRPr="00463AC3">
              <w:rPr>
                <w:rFonts w:ascii="Times New Roman" w:hAnsi="Times New Roman"/>
                <w:sz w:val="24"/>
                <w:szCs w:val="24"/>
                <w:lang w:val="es-ES"/>
              </w:rPr>
              <w:t>Examen oral</w:t>
            </w:r>
          </w:p>
        </w:tc>
        <w:tc>
          <w:tcPr>
            <w:tcW w:w="1389" w:type="dxa"/>
            <w:vAlign w:val="center"/>
          </w:tcPr>
          <w:p w14:paraId="3C606618" w14:textId="162476E3" w:rsidR="00463AC3" w:rsidRPr="00463AC3" w:rsidRDefault="00463AC3" w:rsidP="00463AC3">
            <w:pPr>
              <w:spacing w:after="0" w:line="240" w:lineRule="auto"/>
              <w:jc w:val="center"/>
              <w:rPr>
                <w:rFonts w:ascii="Times New Roman" w:hAnsi="Times New Roman"/>
                <w:sz w:val="24"/>
                <w:szCs w:val="24"/>
                <w:highlight w:val="yellow"/>
              </w:rPr>
            </w:pPr>
            <w:r w:rsidRPr="00463AC3">
              <w:rPr>
                <w:rFonts w:ascii="Times New Roman" w:hAnsi="Times New Roman"/>
                <w:b/>
                <w:bCs/>
                <w:sz w:val="24"/>
                <w:szCs w:val="24"/>
                <w:lang w:val="es-ES"/>
              </w:rPr>
              <w:t>50</w:t>
            </w:r>
          </w:p>
        </w:tc>
      </w:tr>
      <w:tr w:rsidR="00463AC3" w:rsidRPr="00BE39A2" w14:paraId="000418E2" w14:textId="77777777" w:rsidTr="005B5E05">
        <w:trPr>
          <w:trHeight w:val="135"/>
        </w:trPr>
        <w:tc>
          <w:tcPr>
            <w:tcW w:w="2682" w:type="dxa"/>
            <w:vMerge/>
          </w:tcPr>
          <w:p w14:paraId="4D8B19E2" w14:textId="77777777" w:rsidR="00463AC3" w:rsidRPr="00591654" w:rsidRDefault="00463AC3" w:rsidP="00463AC3">
            <w:pPr>
              <w:spacing w:after="0" w:line="240" w:lineRule="auto"/>
              <w:rPr>
                <w:rFonts w:ascii="Times New Roman" w:hAnsi="Times New Roman"/>
                <w:sz w:val="24"/>
                <w:szCs w:val="24"/>
              </w:rPr>
            </w:pPr>
          </w:p>
        </w:tc>
        <w:tc>
          <w:tcPr>
            <w:tcW w:w="2983" w:type="dxa"/>
            <w:shd w:val="clear" w:color="auto" w:fill="D9D9D9" w:themeFill="background1" w:themeFillShade="D9"/>
          </w:tcPr>
          <w:p w14:paraId="6C6CDA80" w14:textId="5AD87EB3" w:rsidR="00463AC3" w:rsidRPr="00463AC3" w:rsidRDefault="00463AC3" w:rsidP="00463AC3">
            <w:pPr>
              <w:spacing w:after="0" w:line="240" w:lineRule="auto"/>
              <w:rPr>
                <w:rFonts w:ascii="Times New Roman" w:hAnsi="Times New Roman"/>
                <w:sz w:val="24"/>
                <w:szCs w:val="24"/>
              </w:rPr>
            </w:pPr>
            <w:r w:rsidRPr="00463AC3">
              <w:rPr>
                <w:rFonts w:ascii="Times New Roman" w:hAnsi="Times New Roman"/>
                <w:sz w:val="24"/>
                <w:szCs w:val="24"/>
              </w:rPr>
              <w:t>Portofoliu</w:t>
            </w:r>
          </w:p>
        </w:tc>
        <w:tc>
          <w:tcPr>
            <w:tcW w:w="2006" w:type="dxa"/>
            <w:vAlign w:val="center"/>
          </w:tcPr>
          <w:p w14:paraId="3E8172CB" w14:textId="3B69F8E1" w:rsidR="00463AC3" w:rsidRPr="00463AC3" w:rsidRDefault="00463AC3" w:rsidP="00463AC3">
            <w:pPr>
              <w:spacing w:after="0" w:line="240" w:lineRule="auto"/>
              <w:jc w:val="center"/>
              <w:rPr>
                <w:rFonts w:ascii="Times New Roman" w:hAnsi="Times New Roman"/>
                <w:sz w:val="24"/>
                <w:szCs w:val="24"/>
                <w:lang w:val="pt-BR"/>
              </w:rPr>
            </w:pPr>
            <w:r w:rsidRPr="00463AC3">
              <w:rPr>
                <w:rFonts w:ascii="Times New Roman" w:hAnsi="Times New Roman"/>
                <w:sz w:val="24"/>
                <w:szCs w:val="24"/>
                <w:lang w:val="pt-BR"/>
              </w:rPr>
              <w:t>Analiza modului de realizare a</w:t>
            </w:r>
          </w:p>
          <w:p w14:paraId="270753D1" w14:textId="071DA074" w:rsidR="00463AC3" w:rsidRPr="00463AC3" w:rsidRDefault="00463AC3" w:rsidP="00463AC3">
            <w:pPr>
              <w:spacing w:after="0" w:line="240" w:lineRule="auto"/>
              <w:jc w:val="center"/>
              <w:rPr>
                <w:rFonts w:ascii="Times New Roman" w:hAnsi="Times New Roman"/>
                <w:sz w:val="24"/>
                <w:szCs w:val="24"/>
                <w:lang w:val="es-ES"/>
              </w:rPr>
            </w:pPr>
            <w:r w:rsidRPr="00463AC3">
              <w:rPr>
                <w:rFonts w:ascii="Times New Roman" w:hAnsi="Times New Roman"/>
                <w:sz w:val="24"/>
                <w:szCs w:val="24"/>
                <w:lang w:val="pt-BR"/>
              </w:rPr>
              <w:t>portofoliului</w:t>
            </w:r>
          </w:p>
        </w:tc>
        <w:tc>
          <w:tcPr>
            <w:tcW w:w="1389" w:type="dxa"/>
            <w:vAlign w:val="center"/>
          </w:tcPr>
          <w:p w14:paraId="5F274161" w14:textId="16A1394A" w:rsidR="00463AC3" w:rsidRPr="00463AC3" w:rsidRDefault="00463AC3" w:rsidP="00463AC3">
            <w:pPr>
              <w:spacing w:after="0" w:line="240" w:lineRule="auto"/>
              <w:jc w:val="center"/>
              <w:rPr>
                <w:rFonts w:ascii="Times New Roman" w:hAnsi="Times New Roman"/>
                <w:b/>
                <w:bCs/>
                <w:sz w:val="24"/>
                <w:szCs w:val="24"/>
                <w:lang w:val="es-ES"/>
              </w:rPr>
            </w:pPr>
            <w:r w:rsidRPr="00463AC3">
              <w:rPr>
                <w:rFonts w:ascii="Times New Roman" w:hAnsi="Times New Roman"/>
                <w:b/>
                <w:bCs/>
                <w:sz w:val="24"/>
                <w:szCs w:val="24"/>
                <w:lang w:val="es-ES"/>
              </w:rPr>
              <w:t>50</w:t>
            </w:r>
          </w:p>
        </w:tc>
      </w:tr>
      <w:tr w:rsidR="00463AC3" w:rsidRPr="00BE39A2" w14:paraId="385B814A" w14:textId="77777777" w:rsidTr="00463AC3">
        <w:trPr>
          <w:trHeight w:val="135"/>
        </w:trPr>
        <w:tc>
          <w:tcPr>
            <w:tcW w:w="2682" w:type="dxa"/>
          </w:tcPr>
          <w:p w14:paraId="24E92673" w14:textId="77777777" w:rsidR="00463AC3" w:rsidRDefault="00463AC3" w:rsidP="00463AC3">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F80CFF8" w:rsidR="00463AC3" w:rsidRPr="00591654" w:rsidRDefault="00463AC3" w:rsidP="00463AC3">
            <w:pPr>
              <w:spacing w:after="0" w:line="240" w:lineRule="auto"/>
              <w:rPr>
                <w:rFonts w:ascii="Times New Roman" w:hAnsi="Times New Roman"/>
                <w:sz w:val="24"/>
                <w:szCs w:val="24"/>
              </w:rPr>
            </w:pPr>
            <w:r w:rsidRPr="0007194F">
              <w:rPr>
                <w:rFonts w:ascii="Times New Roman" w:hAnsi="Times New Roman"/>
                <w:sz w:val="24"/>
                <w:szCs w:val="24"/>
              </w:rPr>
              <w:t>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2983" w:type="dxa"/>
            <w:vAlign w:val="center"/>
          </w:tcPr>
          <w:p w14:paraId="2729F315" w14:textId="420908F9" w:rsidR="00463AC3" w:rsidRPr="00BE39A2" w:rsidRDefault="00596665" w:rsidP="00596665">
            <w:pPr>
              <w:spacing w:after="0"/>
              <w:jc w:val="center"/>
              <w:rPr>
                <w:rFonts w:ascii="Times New Roman" w:hAnsi="Times New Roman"/>
                <w:sz w:val="24"/>
                <w:szCs w:val="24"/>
                <w:highlight w:val="yellow"/>
              </w:rPr>
            </w:pPr>
            <w:r w:rsidRPr="00596665">
              <w:rPr>
                <w:rFonts w:ascii="Times New Roman" w:hAnsi="Times New Roman"/>
                <w:sz w:val="24"/>
                <w:szCs w:val="24"/>
              </w:rPr>
              <w:t>-</w:t>
            </w:r>
          </w:p>
        </w:tc>
        <w:tc>
          <w:tcPr>
            <w:tcW w:w="2006" w:type="dxa"/>
            <w:vAlign w:val="center"/>
          </w:tcPr>
          <w:p w14:paraId="0F5F3743" w14:textId="6FAA1763" w:rsidR="00463AC3" w:rsidRPr="00BE39A2" w:rsidRDefault="00596665" w:rsidP="00463AC3">
            <w:pPr>
              <w:spacing w:after="0"/>
              <w:jc w:val="center"/>
              <w:rPr>
                <w:rFonts w:ascii="Times New Roman" w:eastAsia="Calibri" w:hAnsi="Times New Roman"/>
                <w:sz w:val="24"/>
                <w:szCs w:val="24"/>
                <w:lang w:val="it-IT"/>
              </w:rPr>
            </w:pPr>
            <w:r>
              <w:rPr>
                <w:rFonts w:ascii="Times New Roman" w:eastAsia="Calibri" w:hAnsi="Times New Roman"/>
                <w:sz w:val="24"/>
                <w:szCs w:val="24"/>
                <w:lang w:val="it-IT"/>
              </w:rPr>
              <w:t>-</w:t>
            </w:r>
          </w:p>
        </w:tc>
        <w:tc>
          <w:tcPr>
            <w:tcW w:w="1389" w:type="dxa"/>
            <w:vAlign w:val="center"/>
          </w:tcPr>
          <w:p w14:paraId="52D7B585" w14:textId="6B50367C" w:rsidR="00463AC3" w:rsidRPr="00BE39A2" w:rsidRDefault="00596665" w:rsidP="00463AC3">
            <w:pPr>
              <w:spacing w:after="0" w:line="240" w:lineRule="auto"/>
              <w:jc w:val="center"/>
              <w:rPr>
                <w:rFonts w:ascii="Times New Roman" w:hAnsi="Times New Roman"/>
                <w:sz w:val="24"/>
                <w:szCs w:val="24"/>
              </w:rPr>
            </w:pPr>
            <w:r>
              <w:rPr>
                <w:rFonts w:ascii="Times New Roman" w:hAnsi="Times New Roman"/>
                <w:sz w:val="24"/>
                <w:szCs w:val="24"/>
              </w:rPr>
              <w:t>-</w:t>
            </w:r>
          </w:p>
        </w:tc>
      </w:tr>
      <w:tr w:rsidR="00463AC3" w:rsidRPr="00591654" w14:paraId="6B57D8C2" w14:textId="77777777" w:rsidTr="00741631">
        <w:tc>
          <w:tcPr>
            <w:tcW w:w="9060" w:type="dxa"/>
            <w:gridSpan w:val="4"/>
          </w:tcPr>
          <w:p w14:paraId="32791CEF" w14:textId="77777777" w:rsidR="00463AC3" w:rsidRPr="00591654" w:rsidRDefault="00463AC3" w:rsidP="00463AC3">
            <w:pPr>
              <w:spacing w:after="0" w:line="240" w:lineRule="auto"/>
              <w:rPr>
                <w:rFonts w:ascii="Times New Roman" w:hAnsi="Times New Roman"/>
                <w:sz w:val="24"/>
                <w:szCs w:val="24"/>
              </w:rPr>
            </w:pPr>
            <w:r w:rsidRPr="00591654">
              <w:rPr>
                <w:rFonts w:ascii="Times New Roman" w:hAnsi="Times New Roman"/>
                <w:sz w:val="24"/>
                <w:szCs w:val="24"/>
              </w:rPr>
              <w:t>10.6 Condiții de promovare</w:t>
            </w:r>
          </w:p>
        </w:tc>
      </w:tr>
      <w:tr w:rsidR="00463AC3" w:rsidRPr="00591654" w14:paraId="0B1C4A36" w14:textId="77777777" w:rsidTr="00741631">
        <w:tc>
          <w:tcPr>
            <w:tcW w:w="9060" w:type="dxa"/>
            <w:gridSpan w:val="4"/>
          </w:tcPr>
          <w:p w14:paraId="42A6912D" w14:textId="068F21CD" w:rsidR="00463AC3" w:rsidRPr="00074A35" w:rsidRDefault="00463AC3" w:rsidP="00463AC3">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77777777"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6998C0DE" w:rsidR="00074A35" w:rsidRPr="00591654" w:rsidRDefault="00770D3D"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6082E44A" w:rsidR="00072B00" w:rsidRPr="00591654" w:rsidRDefault="004B70DA" w:rsidP="00074A35">
            <w:pPr>
              <w:rPr>
                <w:rFonts w:ascii="Times New Roman" w:hAnsi="Times New Roman"/>
                <w:sz w:val="24"/>
                <w:szCs w:val="24"/>
              </w:rPr>
            </w:pPr>
            <w:r w:rsidRPr="004B70DA">
              <w:rPr>
                <w:rFonts w:ascii="Times New Roman" w:hAnsi="Times New Roman"/>
                <w:sz w:val="24"/>
                <w:szCs w:val="24"/>
              </w:rPr>
              <w:t>Conf. univ.dr. Bădescu Victor</w:t>
            </w:r>
          </w:p>
        </w:tc>
        <w:tc>
          <w:tcPr>
            <w:tcW w:w="3461" w:type="dxa"/>
            <w:tcBorders>
              <w:bottom w:val="single" w:sz="4" w:space="0" w:color="auto"/>
            </w:tcBorders>
          </w:tcPr>
          <w:p w14:paraId="429814F1" w14:textId="46EB0AC5" w:rsidR="00072B00" w:rsidRDefault="00596665" w:rsidP="00074A35">
            <w:pPr>
              <w:rPr>
                <w:rFonts w:ascii="Times New Roman" w:hAnsi="Times New Roman"/>
                <w:sz w:val="24"/>
                <w:szCs w:val="24"/>
              </w:rPr>
            </w:pPr>
            <w:r>
              <w:rPr>
                <w:rFonts w:ascii="Times New Roman" w:hAnsi="Times New Roman"/>
                <w:sz w:val="24"/>
                <w:szCs w:val="24"/>
              </w:rPr>
              <w:t xml:space="preserve">            -</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01AA6EE4" w:rsidR="00074A35" w:rsidRPr="00591654" w:rsidRDefault="00770D3D"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lastRenderedPageBreak/>
              <w:t>Data aprobării în Consiliul Facultății</w:t>
            </w:r>
          </w:p>
          <w:p w14:paraId="40A7D460" w14:textId="24CC9396" w:rsidR="003075CA" w:rsidRPr="00591654" w:rsidRDefault="00770D3D" w:rsidP="0075620D">
            <w:pPr>
              <w:rPr>
                <w:rFonts w:ascii="Times New Roman" w:hAnsi="Times New Roman"/>
                <w:sz w:val="24"/>
                <w:szCs w:val="24"/>
              </w:rPr>
            </w:pPr>
            <w:r>
              <w:rPr>
                <w:rFonts w:ascii="Times New Roman" w:hAnsi="Times New Roman"/>
                <w:sz w:val="24"/>
                <w:szCs w:val="24"/>
              </w:rPr>
              <w:t>29</w:t>
            </w:r>
            <w:r w:rsidR="00462BEC">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5"/>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1B706" w14:textId="77777777" w:rsidR="00E35740" w:rsidRDefault="00E35740" w:rsidP="006B0230">
      <w:pPr>
        <w:spacing w:after="0" w:line="240" w:lineRule="auto"/>
      </w:pPr>
      <w:r>
        <w:separator/>
      </w:r>
    </w:p>
  </w:endnote>
  <w:endnote w:type="continuationSeparator" w:id="0">
    <w:p w14:paraId="1C8D26C5" w14:textId="77777777" w:rsidR="00E35740" w:rsidRDefault="00E3574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15DFF" w14:textId="77777777" w:rsidR="00E35740" w:rsidRDefault="00E35740" w:rsidP="006B0230">
      <w:pPr>
        <w:spacing w:after="0" w:line="240" w:lineRule="auto"/>
      </w:pPr>
      <w:r>
        <w:separator/>
      </w:r>
    </w:p>
  </w:footnote>
  <w:footnote w:type="continuationSeparator" w:id="0">
    <w:p w14:paraId="271B09D7" w14:textId="77777777" w:rsidR="00E35740" w:rsidRDefault="00E3574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465AC4"/>
    <w:multiLevelType w:val="hybridMultilevel"/>
    <w:tmpl w:val="DB0E43BC"/>
    <w:lvl w:ilvl="0" w:tplc="FD0EC66A">
      <w:start w:val="1"/>
      <w:numFmt w:val="decimal"/>
      <w:lvlText w:val="%1."/>
      <w:lvlJc w:val="left"/>
      <w:pPr>
        <w:tabs>
          <w:tab w:val="num" w:pos="284"/>
        </w:tabs>
        <w:ind w:left="0" w:firstLine="0"/>
      </w:pPr>
      <w:rPr>
        <w:rFonts w:hint="default"/>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962DDB"/>
    <w:multiLevelType w:val="hybridMultilevel"/>
    <w:tmpl w:val="DB0E43BC"/>
    <w:lvl w:ilvl="0" w:tplc="FD0EC66A">
      <w:start w:val="1"/>
      <w:numFmt w:val="decimal"/>
      <w:lvlText w:val="%1."/>
      <w:lvlJc w:val="left"/>
      <w:pPr>
        <w:tabs>
          <w:tab w:val="num" w:pos="284"/>
        </w:tabs>
        <w:ind w:left="0" w:firstLine="0"/>
      </w:pPr>
      <w:rPr>
        <w:b w:val="0"/>
        <w:i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21"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52173B"/>
    <w:multiLevelType w:val="hybridMultilevel"/>
    <w:tmpl w:val="E6981A22"/>
    <w:lvl w:ilvl="0" w:tplc="0D42081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350839876">
    <w:abstractNumId w:val="0"/>
  </w:num>
  <w:num w:numId="2" w16cid:durableId="1270821890">
    <w:abstractNumId w:val="18"/>
  </w:num>
  <w:num w:numId="3" w16cid:durableId="1246187528">
    <w:abstractNumId w:val="11"/>
  </w:num>
  <w:num w:numId="4" w16cid:durableId="1352877681">
    <w:abstractNumId w:val="26"/>
  </w:num>
  <w:num w:numId="5" w16cid:durableId="1329945469">
    <w:abstractNumId w:val="19"/>
  </w:num>
  <w:num w:numId="6" w16cid:durableId="1197234651">
    <w:abstractNumId w:val="1"/>
  </w:num>
  <w:num w:numId="7" w16cid:durableId="1727947503">
    <w:abstractNumId w:val="3"/>
  </w:num>
  <w:num w:numId="8" w16cid:durableId="385106482">
    <w:abstractNumId w:val="14"/>
  </w:num>
  <w:num w:numId="9" w16cid:durableId="454641252">
    <w:abstractNumId w:val="33"/>
  </w:num>
  <w:num w:numId="10" w16cid:durableId="1518151516">
    <w:abstractNumId w:val="16"/>
  </w:num>
  <w:num w:numId="11" w16cid:durableId="1674841645">
    <w:abstractNumId w:val="4"/>
  </w:num>
  <w:num w:numId="12" w16cid:durableId="2133014698">
    <w:abstractNumId w:val="30"/>
  </w:num>
  <w:num w:numId="13" w16cid:durableId="307326650">
    <w:abstractNumId w:val="21"/>
  </w:num>
  <w:num w:numId="14" w16cid:durableId="733628476">
    <w:abstractNumId w:val="23"/>
  </w:num>
  <w:num w:numId="15" w16cid:durableId="325674282">
    <w:abstractNumId w:val="22"/>
  </w:num>
  <w:num w:numId="16" w16cid:durableId="1918980367">
    <w:abstractNumId w:val="9"/>
  </w:num>
  <w:num w:numId="17" w16cid:durableId="920067066">
    <w:abstractNumId w:val="2"/>
  </w:num>
  <w:num w:numId="18" w16cid:durableId="1340428354">
    <w:abstractNumId w:val="27"/>
  </w:num>
  <w:num w:numId="19" w16cid:durableId="584925520">
    <w:abstractNumId w:val="10"/>
  </w:num>
  <w:num w:numId="20" w16cid:durableId="1343511279">
    <w:abstractNumId w:val="31"/>
  </w:num>
  <w:num w:numId="21" w16cid:durableId="1049457426">
    <w:abstractNumId w:val="6"/>
  </w:num>
  <w:num w:numId="22" w16cid:durableId="552934713">
    <w:abstractNumId w:val="34"/>
  </w:num>
  <w:num w:numId="23" w16cid:durableId="346833291">
    <w:abstractNumId w:val="8"/>
  </w:num>
  <w:num w:numId="24" w16cid:durableId="382750935">
    <w:abstractNumId w:val="32"/>
  </w:num>
  <w:num w:numId="25" w16cid:durableId="1728335914">
    <w:abstractNumId w:val="5"/>
  </w:num>
  <w:num w:numId="26" w16cid:durableId="681055960">
    <w:abstractNumId w:val="29"/>
  </w:num>
  <w:num w:numId="27" w16cid:durableId="1411999554">
    <w:abstractNumId w:val="24"/>
  </w:num>
  <w:num w:numId="28" w16cid:durableId="107431910">
    <w:abstractNumId w:val="25"/>
  </w:num>
  <w:num w:numId="29" w16cid:durableId="1209495072">
    <w:abstractNumId w:val="28"/>
  </w:num>
  <w:num w:numId="30" w16cid:durableId="1982881507">
    <w:abstractNumId w:val="15"/>
  </w:num>
  <w:num w:numId="31" w16cid:durableId="1074358384">
    <w:abstractNumId w:val="12"/>
  </w:num>
  <w:num w:numId="32" w16cid:durableId="632977434">
    <w:abstractNumId w:val="13"/>
  </w:num>
  <w:num w:numId="33" w16cid:durableId="1833250095">
    <w:abstractNumId w:val="7"/>
  </w:num>
  <w:num w:numId="34" w16cid:durableId="12092243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4449650">
    <w:abstractNumId w:val="17"/>
  </w:num>
  <w:num w:numId="36" w16cid:durableId="18399533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D203C"/>
    <w:rsid w:val="003E4A22"/>
    <w:rsid w:val="003E72A5"/>
    <w:rsid w:val="003E7F77"/>
    <w:rsid w:val="003F253C"/>
    <w:rsid w:val="003F49D3"/>
    <w:rsid w:val="00405D76"/>
    <w:rsid w:val="00414517"/>
    <w:rsid w:val="0042161F"/>
    <w:rsid w:val="00426218"/>
    <w:rsid w:val="0043585E"/>
    <w:rsid w:val="00436AD6"/>
    <w:rsid w:val="00450A21"/>
    <w:rsid w:val="00453037"/>
    <w:rsid w:val="00453554"/>
    <w:rsid w:val="0046279D"/>
    <w:rsid w:val="00462BEC"/>
    <w:rsid w:val="00463AC3"/>
    <w:rsid w:val="004662C2"/>
    <w:rsid w:val="004671D0"/>
    <w:rsid w:val="00473190"/>
    <w:rsid w:val="00475A89"/>
    <w:rsid w:val="004924E0"/>
    <w:rsid w:val="004971AD"/>
    <w:rsid w:val="00497817"/>
    <w:rsid w:val="004A05A3"/>
    <w:rsid w:val="004B70DA"/>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6665"/>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0E4F"/>
    <w:rsid w:val="00696A5C"/>
    <w:rsid w:val="006A175C"/>
    <w:rsid w:val="006A4A92"/>
    <w:rsid w:val="006B0230"/>
    <w:rsid w:val="006C2433"/>
    <w:rsid w:val="006C6AD4"/>
    <w:rsid w:val="006D061F"/>
    <w:rsid w:val="006D3895"/>
    <w:rsid w:val="006D4492"/>
    <w:rsid w:val="006E2D3A"/>
    <w:rsid w:val="006E4561"/>
    <w:rsid w:val="006E786D"/>
    <w:rsid w:val="006E7AB8"/>
    <w:rsid w:val="006F3F6C"/>
    <w:rsid w:val="006F64C6"/>
    <w:rsid w:val="00700487"/>
    <w:rsid w:val="00703682"/>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0D3D"/>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1929"/>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1F"/>
    <w:rsid w:val="00927483"/>
    <w:rsid w:val="00930CE9"/>
    <w:rsid w:val="0094747F"/>
    <w:rsid w:val="00950A35"/>
    <w:rsid w:val="00956F57"/>
    <w:rsid w:val="00962A3E"/>
    <w:rsid w:val="0096651A"/>
    <w:rsid w:val="009739F4"/>
    <w:rsid w:val="00975323"/>
    <w:rsid w:val="00987AF4"/>
    <w:rsid w:val="00994E0F"/>
    <w:rsid w:val="009A162C"/>
    <w:rsid w:val="009A64D0"/>
    <w:rsid w:val="009B0688"/>
    <w:rsid w:val="009B449A"/>
    <w:rsid w:val="009C1184"/>
    <w:rsid w:val="009C2D23"/>
    <w:rsid w:val="009C6E3E"/>
    <w:rsid w:val="009C730B"/>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07E6"/>
    <w:rsid w:val="00AB18CF"/>
    <w:rsid w:val="00AB36EF"/>
    <w:rsid w:val="00AB4BB4"/>
    <w:rsid w:val="00AB549C"/>
    <w:rsid w:val="00AC179E"/>
    <w:rsid w:val="00AD3929"/>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A21E5"/>
    <w:rsid w:val="00BB50D8"/>
    <w:rsid w:val="00BC246B"/>
    <w:rsid w:val="00BC54CA"/>
    <w:rsid w:val="00BD4E4F"/>
    <w:rsid w:val="00BD7432"/>
    <w:rsid w:val="00BE0C98"/>
    <w:rsid w:val="00BE39A2"/>
    <w:rsid w:val="00BE6107"/>
    <w:rsid w:val="00BE7C29"/>
    <w:rsid w:val="00C016EB"/>
    <w:rsid w:val="00C029F4"/>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2450"/>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2CB6"/>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35740"/>
    <w:rsid w:val="00E437C3"/>
    <w:rsid w:val="00E46F6F"/>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0B13"/>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8B1929"/>
    <w:pPr>
      <w:widowControl w:val="0"/>
      <w:autoSpaceDE w:val="0"/>
      <w:autoSpaceDN w:val="0"/>
      <w:spacing w:after="160" w:line="240" w:lineRule="exact"/>
    </w:pPr>
    <w:rPr>
      <w:rFonts w:ascii="Tahoma" w:hAnsi="Tahoma" w:cs="Tahoma"/>
      <w:noProof/>
      <w:sz w:val="20"/>
      <w:szCs w:val="20"/>
      <w:lang w:val="en-GB"/>
    </w:rPr>
  </w:style>
  <w:style w:type="character" w:styleId="HTMLCite">
    <w:name w:val="HTML Cite"/>
    <w:uiPriority w:val="99"/>
    <w:unhideWhenUsed/>
    <w:rsid w:val="008B19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5018393">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n.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n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wimming.r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wim.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00361B-CC2C-4FB9-B0F5-8C53769D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1594</Words>
  <Characters>9092</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39</cp:revision>
  <dcterms:created xsi:type="dcterms:W3CDTF">2025-09-28T15:00:00Z</dcterms:created>
  <dcterms:modified xsi:type="dcterms:W3CDTF">2025-11-07T10:45:00Z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